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3D" w:rsidRPr="00AF72C0" w:rsidRDefault="009C423D" w:rsidP="009C423D">
      <w:pPr>
        <w:suppressAutoHyphens/>
        <w:rPr>
          <w:rFonts w:eastAsia="Microsoft Sans Serif" w:cstheme="minorHAnsi"/>
        </w:rPr>
      </w:pPr>
    </w:p>
    <w:p w:rsidR="009C423D" w:rsidRPr="00163745" w:rsidRDefault="009C423D" w:rsidP="009C423D">
      <w:pPr>
        <w:widowControl w:val="0"/>
        <w:suppressAutoHyphens/>
        <w:spacing w:after="0" w:line="408" w:lineRule="auto"/>
        <w:ind w:right="142"/>
        <w:jc w:val="center"/>
        <w:outlineLvl w:val="0"/>
        <w:rPr>
          <w:rFonts w:ascii="Arial" w:eastAsia="Arial" w:hAnsi="Arial" w:cs="Arial"/>
          <w:b/>
          <w:bCs/>
          <w:spacing w:val="1"/>
        </w:rPr>
      </w:pPr>
      <w:r w:rsidRPr="00163745">
        <w:rPr>
          <w:rFonts w:ascii="Arial" w:eastAsia="Arial" w:hAnsi="Arial" w:cs="Arial"/>
          <w:b/>
          <w:bCs/>
        </w:rPr>
        <w:t>ANEXO I</w:t>
      </w:r>
      <w:r w:rsidR="008D6D27" w:rsidRPr="00163745">
        <w:rPr>
          <w:rFonts w:ascii="Arial" w:eastAsia="Arial" w:hAnsi="Arial" w:cs="Arial"/>
          <w:b/>
          <w:bCs/>
        </w:rPr>
        <w:t>I</w:t>
      </w:r>
    </w:p>
    <w:p w:rsidR="006514E1" w:rsidRPr="006514E1" w:rsidRDefault="006514E1" w:rsidP="006514E1">
      <w:pPr>
        <w:widowControl w:val="0"/>
        <w:suppressAutoHyphens/>
        <w:spacing w:after="0" w:line="408" w:lineRule="auto"/>
        <w:ind w:right="142"/>
        <w:jc w:val="center"/>
        <w:outlineLvl w:val="0"/>
        <w:rPr>
          <w:rFonts w:ascii="Arial" w:eastAsia="Arial" w:hAnsi="Arial" w:cs="Arial"/>
          <w:b/>
          <w:bCs/>
          <w:u w:val="single"/>
        </w:rPr>
      </w:pPr>
      <w:r w:rsidRPr="006514E1">
        <w:rPr>
          <w:rFonts w:ascii="Arial" w:eastAsia="Arial" w:hAnsi="Arial" w:cs="Arial"/>
          <w:b/>
          <w:bCs/>
          <w:spacing w:val="-1"/>
          <w:u w:val="single"/>
        </w:rPr>
        <w:t>DECLARACIÓN</w:t>
      </w:r>
      <w:r w:rsidRPr="006514E1">
        <w:rPr>
          <w:rFonts w:ascii="Arial" w:eastAsia="Arial" w:hAnsi="Arial" w:cs="Arial"/>
          <w:b/>
          <w:bCs/>
          <w:spacing w:val="-12"/>
          <w:u w:val="single"/>
        </w:rPr>
        <w:t xml:space="preserve"> R</w:t>
      </w:r>
      <w:r w:rsidRPr="006514E1">
        <w:rPr>
          <w:rFonts w:ascii="Arial" w:eastAsia="Arial" w:hAnsi="Arial" w:cs="Arial"/>
          <w:b/>
          <w:bCs/>
          <w:spacing w:val="-1"/>
          <w:u w:val="single"/>
        </w:rPr>
        <w:t>ESPONSABLE</w:t>
      </w:r>
    </w:p>
    <w:p w:rsidR="006514E1" w:rsidRPr="006514E1" w:rsidRDefault="006514E1" w:rsidP="006514E1">
      <w:pPr>
        <w:widowControl w:val="0"/>
        <w:tabs>
          <w:tab w:val="left" w:pos="5616"/>
          <w:tab w:val="left" w:pos="8836"/>
          <w:tab w:val="left" w:pos="9433"/>
        </w:tabs>
        <w:suppressAutoHyphens/>
        <w:spacing w:after="0" w:line="240" w:lineRule="auto"/>
        <w:ind w:left="142" w:right="-1"/>
        <w:jc w:val="both"/>
        <w:rPr>
          <w:rFonts w:ascii="Arial" w:eastAsia="Verdana" w:hAnsi="Arial" w:cs="Arial"/>
        </w:rPr>
      </w:pPr>
      <w:r w:rsidRPr="006514E1">
        <w:rPr>
          <w:rFonts w:ascii="Arial" w:eastAsia="Verdana" w:hAnsi="Arial" w:cs="Arial"/>
        </w:rPr>
        <w:t>D.</w:t>
      </w:r>
      <w:r w:rsidRPr="006514E1">
        <w:rPr>
          <w:rFonts w:ascii="Arial" w:eastAsia="Verdana" w:hAnsi="Arial" w:cs="Arial"/>
          <w:u w:val="single" w:color="231F20"/>
        </w:rPr>
        <w:tab/>
      </w:r>
      <w:r w:rsidRPr="006514E1">
        <w:rPr>
          <w:rFonts w:ascii="Arial" w:eastAsia="Verdana" w:hAnsi="Arial" w:cs="Arial"/>
        </w:rPr>
        <w:t>,</w:t>
      </w:r>
      <w:r w:rsidRPr="006514E1">
        <w:rPr>
          <w:rFonts w:ascii="Arial" w:eastAsia="Verdana" w:hAnsi="Arial" w:cs="Arial"/>
          <w:spacing w:val="-1"/>
        </w:rPr>
        <w:t xml:space="preserve"> </w:t>
      </w:r>
      <w:r w:rsidRPr="006514E1">
        <w:rPr>
          <w:rFonts w:ascii="Arial" w:eastAsia="Verdana" w:hAnsi="Arial" w:cs="Arial"/>
        </w:rPr>
        <w:t>con</w:t>
      </w:r>
      <w:r w:rsidRPr="006514E1">
        <w:rPr>
          <w:rFonts w:ascii="Arial" w:eastAsia="Verdana" w:hAnsi="Arial" w:cs="Arial"/>
          <w:spacing w:val="-1"/>
        </w:rPr>
        <w:t xml:space="preserve"> </w:t>
      </w:r>
      <w:r w:rsidRPr="006514E1">
        <w:rPr>
          <w:rFonts w:ascii="Arial" w:eastAsia="Verdana" w:hAnsi="Arial" w:cs="Arial"/>
        </w:rPr>
        <w:t xml:space="preserve">D.N.I. </w:t>
      </w:r>
      <w:bookmarkStart w:id="0" w:name="_GoBack"/>
      <w:r w:rsidRPr="006514E1">
        <w:rPr>
          <w:rFonts w:ascii="Arial" w:eastAsia="Verdana" w:hAnsi="Arial" w:cs="Arial"/>
        </w:rPr>
        <w:t>nº</w:t>
      </w:r>
      <w:r w:rsidRPr="006514E1">
        <w:rPr>
          <w:rFonts w:ascii="Arial" w:eastAsia="Verdana" w:hAnsi="Arial" w:cs="Arial"/>
          <w:u w:val="single" w:color="231F20"/>
        </w:rPr>
        <w:tab/>
      </w:r>
      <w:r w:rsidRPr="006514E1">
        <w:rPr>
          <w:rFonts w:ascii="Arial" w:eastAsia="Verdana" w:hAnsi="Arial" w:cs="Arial"/>
        </w:rPr>
        <w:t>,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Alcalde-Presidente</w:t>
      </w:r>
      <w:r w:rsidRPr="006514E1">
        <w:rPr>
          <w:rFonts w:ascii="Arial" w:eastAsia="Verdana" w:hAnsi="Arial" w:cs="Arial"/>
          <w:spacing w:val="-2"/>
        </w:rPr>
        <w:t xml:space="preserve"> </w:t>
      </w:r>
      <w:r w:rsidRPr="006514E1">
        <w:rPr>
          <w:rFonts w:ascii="Arial" w:eastAsia="Verdana" w:hAnsi="Arial" w:cs="Arial"/>
        </w:rPr>
        <w:t>del</w:t>
      </w:r>
      <w:r w:rsidRPr="006514E1">
        <w:rPr>
          <w:rFonts w:ascii="Arial" w:eastAsia="Verdana" w:hAnsi="Arial" w:cs="Arial"/>
          <w:spacing w:val="-2"/>
        </w:rPr>
        <w:t xml:space="preserve"> </w:t>
      </w:r>
      <w:bookmarkEnd w:id="0"/>
      <w:r w:rsidRPr="006514E1">
        <w:rPr>
          <w:rFonts w:ascii="Arial" w:eastAsia="Verdana" w:hAnsi="Arial" w:cs="Arial"/>
        </w:rPr>
        <w:t>Ayuntamiento</w:t>
      </w:r>
      <w:r w:rsidRPr="006514E1">
        <w:rPr>
          <w:rFonts w:ascii="Arial" w:eastAsia="Verdana" w:hAnsi="Arial" w:cs="Arial"/>
          <w:spacing w:val="-2"/>
        </w:rPr>
        <w:t xml:space="preserve"> </w:t>
      </w:r>
      <w:r w:rsidRPr="006514E1">
        <w:rPr>
          <w:rFonts w:ascii="Arial" w:eastAsia="Verdana" w:hAnsi="Arial" w:cs="Arial"/>
          <w:u w:val="single" w:color="231F20"/>
        </w:rPr>
        <w:tab/>
      </w:r>
      <w:r w:rsidRPr="006514E1">
        <w:rPr>
          <w:rFonts w:ascii="Arial" w:eastAsia="Verdana" w:hAnsi="Arial" w:cs="Arial"/>
        </w:rPr>
        <w:t>,</w:t>
      </w:r>
      <w:r w:rsidRPr="006514E1">
        <w:rPr>
          <w:rFonts w:ascii="Arial" w:eastAsia="Verdana" w:hAnsi="Arial" w:cs="Arial"/>
          <w:spacing w:val="10"/>
        </w:rPr>
        <w:t xml:space="preserve"> </w:t>
      </w:r>
      <w:r w:rsidRPr="006514E1">
        <w:rPr>
          <w:rFonts w:ascii="Arial" w:eastAsia="Verdana" w:hAnsi="Arial" w:cs="Arial"/>
        </w:rPr>
        <w:t>en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representación del mismo, a efectos de la obtención de subvenciones a otorgar por la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 xml:space="preserve">Consejería de Presidencia, </w:t>
      </w:r>
      <w:proofErr w:type="spellStart"/>
      <w:r w:rsidRPr="006514E1">
        <w:rPr>
          <w:rFonts w:ascii="Arial" w:eastAsia="Verdana" w:hAnsi="Arial" w:cs="Arial"/>
        </w:rPr>
        <w:t>Portavocía</w:t>
      </w:r>
      <w:proofErr w:type="spellEnd"/>
      <w:r w:rsidRPr="006514E1">
        <w:rPr>
          <w:rFonts w:ascii="Arial" w:eastAsia="Verdana" w:hAnsi="Arial" w:cs="Arial"/>
        </w:rPr>
        <w:t>, Acción Exterior y Emergencias,</w:t>
      </w:r>
    </w:p>
    <w:p w:rsidR="006514E1" w:rsidRPr="006514E1" w:rsidRDefault="006514E1" w:rsidP="006514E1">
      <w:pPr>
        <w:widowControl w:val="0"/>
        <w:suppressAutoHyphens/>
        <w:spacing w:before="2" w:after="0" w:line="240" w:lineRule="auto"/>
        <w:rPr>
          <w:rFonts w:ascii="Arial" w:eastAsia="Verdana" w:hAnsi="Arial" w:cs="Arial"/>
        </w:rPr>
      </w:pPr>
    </w:p>
    <w:p w:rsidR="006514E1" w:rsidRPr="006514E1" w:rsidRDefault="006514E1" w:rsidP="006514E1">
      <w:pPr>
        <w:widowControl w:val="0"/>
        <w:suppressAutoHyphens/>
        <w:spacing w:after="0" w:line="240" w:lineRule="auto"/>
        <w:ind w:right="56"/>
        <w:jc w:val="center"/>
        <w:outlineLvl w:val="0"/>
        <w:rPr>
          <w:rFonts w:ascii="Arial" w:eastAsia="Arial" w:hAnsi="Arial" w:cs="Arial"/>
          <w:b/>
          <w:bCs/>
          <w:spacing w:val="-1"/>
        </w:rPr>
      </w:pPr>
    </w:p>
    <w:p w:rsidR="006514E1" w:rsidRPr="006514E1" w:rsidRDefault="006514E1" w:rsidP="006514E1">
      <w:pPr>
        <w:widowControl w:val="0"/>
        <w:suppressAutoHyphens/>
        <w:spacing w:after="0" w:line="240" w:lineRule="auto"/>
        <w:ind w:right="56"/>
        <w:jc w:val="center"/>
        <w:outlineLvl w:val="0"/>
        <w:rPr>
          <w:rFonts w:ascii="Arial" w:eastAsia="Arial" w:hAnsi="Arial" w:cs="Arial"/>
          <w:b/>
          <w:bCs/>
          <w:spacing w:val="-1"/>
        </w:rPr>
      </w:pPr>
      <w:r w:rsidRPr="006514E1">
        <w:rPr>
          <w:rFonts w:ascii="Arial" w:eastAsia="Arial" w:hAnsi="Arial" w:cs="Arial"/>
          <w:b/>
          <w:bCs/>
          <w:spacing w:val="-1"/>
        </w:rPr>
        <w:t>DECLARA</w:t>
      </w:r>
      <w:r w:rsidRPr="006514E1">
        <w:rPr>
          <w:rFonts w:ascii="Arial" w:eastAsia="Arial" w:hAnsi="Arial" w:cs="Arial"/>
          <w:b/>
          <w:bCs/>
          <w:spacing w:val="-13"/>
        </w:rPr>
        <w:t xml:space="preserve"> </w:t>
      </w:r>
      <w:r w:rsidRPr="006514E1">
        <w:rPr>
          <w:rFonts w:ascii="Arial" w:eastAsia="Arial" w:hAnsi="Arial" w:cs="Arial"/>
          <w:b/>
          <w:bCs/>
          <w:spacing w:val="-1"/>
        </w:rPr>
        <w:t>RESPONSABLEMENTE</w:t>
      </w:r>
    </w:p>
    <w:p w:rsidR="006514E1" w:rsidRPr="006514E1" w:rsidRDefault="006514E1" w:rsidP="006514E1">
      <w:pPr>
        <w:widowControl w:val="0"/>
        <w:suppressAutoHyphens/>
        <w:spacing w:after="0" w:line="240" w:lineRule="auto"/>
        <w:ind w:right="56"/>
        <w:jc w:val="center"/>
        <w:outlineLvl w:val="0"/>
        <w:rPr>
          <w:rFonts w:ascii="Arial" w:eastAsia="Arial" w:hAnsi="Arial" w:cs="Arial"/>
          <w:b/>
          <w:bCs/>
        </w:rPr>
      </w:pPr>
    </w:p>
    <w:p w:rsidR="006514E1" w:rsidRPr="006514E1" w:rsidRDefault="006514E1" w:rsidP="006514E1">
      <w:pPr>
        <w:widowControl w:val="0"/>
        <w:suppressAutoHyphens/>
        <w:spacing w:before="9" w:after="0" w:line="240" w:lineRule="auto"/>
        <w:rPr>
          <w:rFonts w:ascii="Arial" w:eastAsia="Verdana" w:hAnsi="Arial" w:cs="Arial"/>
          <w:b/>
        </w:rPr>
      </w:pPr>
    </w:p>
    <w:p w:rsidR="006514E1" w:rsidRPr="006514E1" w:rsidRDefault="006514E1" w:rsidP="006514E1">
      <w:pPr>
        <w:widowControl w:val="0"/>
        <w:numPr>
          <w:ilvl w:val="0"/>
          <w:numId w:val="4"/>
        </w:numPr>
        <w:tabs>
          <w:tab w:val="left" w:pos="7230"/>
        </w:tabs>
        <w:suppressAutoHyphens/>
        <w:spacing w:after="0" w:line="240" w:lineRule="auto"/>
        <w:ind w:right="-1"/>
        <w:contextualSpacing/>
        <w:jc w:val="both"/>
        <w:rPr>
          <w:rFonts w:ascii="Arial" w:eastAsia="Verdana" w:hAnsi="Arial" w:cs="Arial"/>
        </w:rPr>
      </w:pPr>
      <w:r w:rsidRPr="006514E1">
        <w:rPr>
          <w:rFonts w:ascii="Arial" w:eastAsia="Verdana" w:hAnsi="Arial" w:cs="Arial"/>
        </w:rPr>
        <w:t>Que</w:t>
      </w:r>
      <w:r w:rsidRPr="006514E1">
        <w:rPr>
          <w:rFonts w:ascii="Arial" w:eastAsia="Verdana" w:hAnsi="Arial" w:cs="Arial"/>
          <w:spacing w:val="-14"/>
        </w:rPr>
        <w:t xml:space="preserve"> </w:t>
      </w:r>
      <w:r w:rsidRPr="006514E1">
        <w:rPr>
          <w:rFonts w:ascii="Arial" w:eastAsia="Verdana" w:hAnsi="Arial" w:cs="Arial"/>
        </w:rPr>
        <w:t>la</w:t>
      </w:r>
      <w:r w:rsidRPr="006514E1">
        <w:rPr>
          <w:rFonts w:ascii="Arial" w:eastAsia="Verdana" w:hAnsi="Arial" w:cs="Arial"/>
          <w:spacing w:val="-14"/>
        </w:rPr>
        <w:t xml:space="preserve"> </w:t>
      </w:r>
      <w:r w:rsidRPr="006514E1">
        <w:rPr>
          <w:rFonts w:ascii="Arial" w:eastAsia="Verdana" w:hAnsi="Arial" w:cs="Arial"/>
        </w:rPr>
        <w:t>Corporación</w:t>
      </w:r>
      <w:r w:rsidRPr="006514E1">
        <w:rPr>
          <w:rFonts w:ascii="Arial" w:eastAsia="Verdana" w:hAnsi="Arial" w:cs="Arial"/>
          <w:spacing w:val="-13"/>
        </w:rPr>
        <w:t xml:space="preserve"> </w:t>
      </w:r>
      <w:r w:rsidRPr="006514E1">
        <w:rPr>
          <w:rFonts w:ascii="Arial" w:eastAsia="Verdana" w:hAnsi="Arial" w:cs="Arial"/>
        </w:rPr>
        <w:t>se</w:t>
      </w:r>
      <w:r w:rsidRPr="006514E1">
        <w:rPr>
          <w:rFonts w:ascii="Arial" w:eastAsia="Verdana" w:hAnsi="Arial" w:cs="Arial"/>
          <w:spacing w:val="-13"/>
        </w:rPr>
        <w:t xml:space="preserve"> </w:t>
      </w:r>
      <w:r w:rsidRPr="006514E1">
        <w:rPr>
          <w:rFonts w:ascii="Arial" w:eastAsia="Verdana" w:hAnsi="Arial" w:cs="Arial"/>
        </w:rPr>
        <w:t>halla</w:t>
      </w:r>
      <w:r w:rsidRPr="006514E1">
        <w:rPr>
          <w:rFonts w:ascii="Arial" w:eastAsia="Verdana" w:hAnsi="Arial" w:cs="Arial"/>
          <w:spacing w:val="-14"/>
        </w:rPr>
        <w:t xml:space="preserve"> </w:t>
      </w:r>
      <w:r w:rsidRPr="006514E1">
        <w:rPr>
          <w:rFonts w:ascii="Arial" w:eastAsia="Verdana" w:hAnsi="Arial" w:cs="Arial"/>
        </w:rPr>
        <w:t>al</w:t>
      </w:r>
      <w:r w:rsidRPr="006514E1">
        <w:rPr>
          <w:rFonts w:ascii="Arial" w:eastAsia="Verdana" w:hAnsi="Arial" w:cs="Arial"/>
          <w:spacing w:val="-12"/>
        </w:rPr>
        <w:t xml:space="preserve"> </w:t>
      </w:r>
      <w:r w:rsidRPr="006514E1">
        <w:rPr>
          <w:rFonts w:ascii="Arial" w:eastAsia="Verdana" w:hAnsi="Arial" w:cs="Arial"/>
        </w:rPr>
        <w:t>corriente</w:t>
      </w:r>
      <w:r w:rsidRPr="006514E1">
        <w:rPr>
          <w:rFonts w:ascii="Arial" w:eastAsia="Verdana" w:hAnsi="Arial" w:cs="Arial"/>
          <w:spacing w:val="-14"/>
        </w:rPr>
        <w:t xml:space="preserve"> </w:t>
      </w:r>
      <w:r w:rsidRPr="006514E1">
        <w:rPr>
          <w:rFonts w:ascii="Arial" w:eastAsia="Verdana" w:hAnsi="Arial" w:cs="Arial"/>
        </w:rPr>
        <w:t>en</w:t>
      </w:r>
      <w:r w:rsidRPr="006514E1">
        <w:rPr>
          <w:rFonts w:ascii="Arial" w:eastAsia="Verdana" w:hAnsi="Arial" w:cs="Arial"/>
          <w:spacing w:val="-13"/>
        </w:rPr>
        <w:t xml:space="preserve"> </w:t>
      </w:r>
      <w:r w:rsidRPr="006514E1">
        <w:rPr>
          <w:rFonts w:ascii="Arial" w:eastAsia="Verdana" w:hAnsi="Arial" w:cs="Arial"/>
        </w:rPr>
        <w:t>el</w:t>
      </w:r>
      <w:r w:rsidRPr="006514E1">
        <w:rPr>
          <w:rFonts w:ascii="Arial" w:eastAsia="Verdana" w:hAnsi="Arial" w:cs="Arial"/>
          <w:spacing w:val="-13"/>
        </w:rPr>
        <w:t xml:space="preserve"> </w:t>
      </w:r>
      <w:r w:rsidRPr="006514E1">
        <w:rPr>
          <w:rFonts w:ascii="Arial" w:eastAsia="Verdana" w:hAnsi="Arial" w:cs="Arial"/>
        </w:rPr>
        <w:t>cumplimiento</w:t>
      </w:r>
      <w:r w:rsidRPr="006514E1">
        <w:rPr>
          <w:rFonts w:ascii="Arial" w:eastAsia="Verdana" w:hAnsi="Arial" w:cs="Arial"/>
          <w:spacing w:val="-12"/>
        </w:rPr>
        <w:t xml:space="preserve"> </w:t>
      </w:r>
      <w:r w:rsidRPr="006514E1">
        <w:rPr>
          <w:rFonts w:ascii="Arial" w:eastAsia="Verdana" w:hAnsi="Arial" w:cs="Arial"/>
        </w:rPr>
        <w:t>de</w:t>
      </w:r>
      <w:r w:rsidRPr="006514E1">
        <w:rPr>
          <w:rFonts w:ascii="Arial" w:eastAsia="Verdana" w:hAnsi="Arial" w:cs="Arial"/>
          <w:spacing w:val="-9"/>
        </w:rPr>
        <w:t xml:space="preserve"> </w:t>
      </w:r>
      <w:r w:rsidRPr="006514E1">
        <w:rPr>
          <w:rFonts w:ascii="Arial" w:eastAsia="Verdana" w:hAnsi="Arial" w:cs="Arial"/>
        </w:rPr>
        <w:t>sus</w:t>
      </w:r>
      <w:r w:rsidRPr="006514E1">
        <w:rPr>
          <w:rFonts w:ascii="Arial" w:eastAsia="Verdana" w:hAnsi="Arial" w:cs="Arial"/>
          <w:spacing w:val="-13"/>
        </w:rPr>
        <w:t xml:space="preserve"> </w:t>
      </w:r>
      <w:r w:rsidRPr="006514E1">
        <w:rPr>
          <w:rFonts w:ascii="Arial" w:eastAsia="Verdana" w:hAnsi="Arial" w:cs="Arial"/>
        </w:rPr>
        <w:t>obligaciones</w:t>
      </w:r>
      <w:r w:rsidRPr="006514E1">
        <w:rPr>
          <w:rFonts w:ascii="Arial" w:eastAsia="Verdana" w:hAnsi="Arial" w:cs="Arial"/>
          <w:spacing w:val="-12"/>
        </w:rPr>
        <w:t xml:space="preserve"> </w:t>
      </w:r>
      <w:r w:rsidRPr="006514E1">
        <w:rPr>
          <w:rFonts w:ascii="Arial" w:eastAsia="Verdana" w:hAnsi="Arial" w:cs="Arial"/>
        </w:rPr>
        <w:t>tributarias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con el Estado y la Comunidad Autónoma de la Región de Murcia, así como con la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Seguridad</w:t>
      </w:r>
      <w:r w:rsidRPr="006514E1">
        <w:rPr>
          <w:rFonts w:ascii="Arial" w:eastAsia="Verdana" w:hAnsi="Arial" w:cs="Arial"/>
          <w:spacing w:val="-1"/>
        </w:rPr>
        <w:t xml:space="preserve"> </w:t>
      </w:r>
      <w:r w:rsidRPr="006514E1">
        <w:rPr>
          <w:rFonts w:ascii="Arial" w:eastAsia="Verdana" w:hAnsi="Arial" w:cs="Arial"/>
        </w:rPr>
        <w:t>Social,</w:t>
      </w:r>
      <w:r w:rsidRPr="006514E1">
        <w:rPr>
          <w:rFonts w:ascii="Arial" w:eastAsia="Verdana" w:hAnsi="Arial" w:cs="Arial"/>
          <w:spacing w:val="-1"/>
        </w:rPr>
        <w:t xml:space="preserve"> </w:t>
      </w:r>
      <w:r w:rsidRPr="006514E1">
        <w:rPr>
          <w:rFonts w:ascii="Arial" w:eastAsia="Verdana" w:hAnsi="Arial" w:cs="Arial"/>
        </w:rPr>
        <w:t>conforme a</w:t>
      </w:r>
      <w:r w:rsidRPr="006514E1">
        <w:rPr>
          <w:rFonts w:ascii="Arial" w:eastAsia="Verdana" w:hAnsi="Arial" w:cs="Arial"/>
          <w:spacing w:val="-1"/>
        </w:rPr>
        <w:t xml:space="preserve"> </w:t>
      </w:r>
      <w:r w:rsidRPr="006514E1">
        <w:rPr>
          <w:rFonts w:ascii="Arial" w:eastAsia="Verdana" w:hAnsi="Arial" w:cs="Arial"/>
        </w:rPr>
        <w:t>lo establecido</w:t>
      </w:r>
      <w:r w:rsidRPr="006514E1">
        <w:rPr>
          <w:rFonts w:ascii="Arial" w:eastAsia="Verdana" w:hAnsi="Arial" w:cs="Arial"/>
          <w:spacing w:val="-1"/>
        </w:rPr>
        <w:t xml:space="preserve"> </w:t>
      </w:r>
      <w:r w:rsidRPr="006514E1">
        <w:rPr>
          <w:rFonts w:ascii="Arial" w:eastAsia="Verdana" w:hAnsi="Arial" w:cs="Arial"/>
        </w:rPr>
        <w:t>en las</w:t>
      </w:r>
      <w:r w:rsidRPr="006514E1">
        <w:rPr>
          <w:rFonts w:ascii="Arial" w:eastAsia="Verdana" w:hAnsi="Arial" w:cs="Arial"/>
          <w:spacing w:val="-1"/>
        </w:rPr>
        <w:t xml:space="preserve"> </w:t>
      </w:r>
      <w:r w:rsidRPr="006514E1">
        <w:rPr>
          <w:rFonts w:ascii="Arial" w:eastAsia="Verdana" w:hAnsi="Arial" w:cs="Arial"/>
        </w:rPr>
        <w:t xml:space="preserve">disposiciones vigentes. </w:t>
      </w:r>
    </w:p>
    <w:p w:rsidR="006514E1" w:rsidRPr="006514E1" w:rsidRDefault="006514E1" w:rsidP="006514E1">
      <w:pPr>
        <w:widowControl w:val="0"/>
        <w:suppressAutoHyphens/>
        <w:spacing w:before="1" w:after="0" w:line="240" w:lineRule="auto"/>
        <w:rPr>
          <w:rFonts w:ascii="Arial" w:eastAsia="Verdana" w:hAnsi="Arial" w:cs="Arial"/>
        </w:rPr>
      </w:pPr>
    </w:p>
    <w:p w:rsidR="006514E1" w:rsidRPr="006514E1" w:rsidRDefault="006514E1" w:rsidP="006514E1">
      <w:pPr>
        <w:widowControl w:val="0"/>
        <w:numPr>
          <w:ilvl w:val="0"/>
          <w:numId w:val="4"/>
        </w:numPr>
        <w:tabs>
          <w:tab w:val="left" w:pos="7513"/>
        </w:tabs>
        <w:suppressAutoHyphens/>
        <w:spacing w:before="1" w:after="0" w:line="240" w:lineRule="auto"/>
        <w:ind w:right="-1"/>
        <w:contextualSpacing/>
        <w:jc w:val="both"/>
        <w:rPr>
          <w:rFonts w:ascii="Arial" w:eastAsia="Verdana" w:hAnsi="Arial" w:cs="Arial"/>
        </w:rPr>
      </w:pPr>
      <w:r w:rsidRPr="006514E1">
        <w:rPr>
          <w:rFonts w:ascii="Arial" w:eastAsia="Verdana" w:hAnsi="Arial" w:cs="Arial"/>
        </w:rPr>
        <w:t>Que la misma no se encuentra incursa en ninguna de las demás circunstancias que,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conforme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al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artículo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13.2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de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la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Ley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38/2003,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de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17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de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noviembre,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General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de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Subvenciones, determinan la imposibilidad de obtener la condición de beneficiario de las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subvenciones</w:t>
      </w:r>
      <w:r w:rsidRPr="006514E1">
        <w:rPr>
          <w:rFonts w:ascii="Arial" w:eastAsia="Verdana" w:hAnsi="Arial" w:cs="Arial"/>
          <w:spacing w:val="-1"/>
        </w:rPr>
        <w:t xml:space="preserve"> </w:t>
      </w:r>
      <w:r w:rsidRPr="006514E1">
        <w:rPr>
          <w:rFonts w:ascii="Arial" w:eastAsia="Verdana" w:hAnsi="Arial" w:cs="Arial"/>
        </w:rPr>
        <w:t xml:space="preserve">reguladas por dicha norma. </w:t>
      </w:r>
    </w:p>
    <w:p w:rsidR="006514E1" w:rsidRPr="006514E1" w:rsidRDefault="006514E1" w:rsidP="0065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Verdana" w:hAnsi="Arial" w:cs="Arial"/>
        </w:rPr>
      </w:pPr>
    </w:p>
    <w:p w:rsidR="006514E1" w:rsidRPr="006514E1" w:rsidRDefault="006514E1" w:rsidP="00651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6514E1" w:rsidRPr="006514E1" w:rsidRDefault="006514E1" w:rsidP="006514E1">
      <w:pPr>
        <w:widowControl w:val="0"/>
        <w:suppressAutoHyphens/>
        <w:spacing w:after="0" w:line="240" w:lineRule="auto"/>
        <w:ind w:left="142" w:right="-1" w:firstLine="566"/>
        <w:jc w:val="both"/>
        <w:rPr>
          <w:rFonts w:ascii="Arial" w:eastAsia="Verdana" w:hAnsi="Arial" w:cs="Arial"/>
        </w:rPr>
      </w:pPr>
      <w:r w:rsidRPr="006514E1">
        <w:rPr>
          <w:rFonts w:ascii="Arial" w:eastAsia="Verdana" w:hAnsi="Arial" w:cs="Arial"/>
        </w:rPr>
        <w:t>Y</w:t>
      </w:r>
      <w:r w:rsidRPr="006514E1">
        <w:rPr>
          <w:rFonts w:ascii="Arial" w:eastAsia="Verdana" w:hAnsi="Arial" w:cs="Arial"/>
          <w:spacing w:val="-9"/>
        </w:rPr>
        <w:t xml:space="preserve"> </w:t>
      </w:r>
      <w:r w:rsidRPr="006514E1">
        <w:rPr>
          <w:rFonts w:ascii="Arial" w:eastAsia="Verdana" w:hAnsi="Arial" w:cs="Arial"/>
        </w:rPr>
        <w:t>para</w:t>
      </w:r>
      <w:r w:rsidRPr="006514E1">
        <w:rPr>
          <w:rFonts w:ascii="Arial" w:eastAsia="Verdana" w:hAnsi="Arial" w:cs="Arial"/>
          <w:spacing w:val="-9"/>
        </w:rPr>
        <w:t xml:space="preserve"> </w:t>
      </w:r>
      <w:r w:rsidRPr="006514E1">
        <w:rPr>
          <w:rFonts w:ascii="Arial" w:eastAsia="Verdana" w:hAnsi="Arial" w:cs="Arial"/>
        </w:rPr>
        <w:t>que</w:t>
      </w:r>
      <w:r w:rsidRPr="006514E1">
        <w:rPr>
          <w:rFonts w:ascii="Arial" w:eastAsia="Verdana" w:hAnsi="Arial" w:cs="Arial"/>
          <w:spacing w:val="-8"/>
        </w:rPr>
        <w:t xml:space="preserve"> </w:t>
      </w:r>
      <w:r w:rsidRPr="006514E1">
        <w:rPr>
          <w:rFonts w:ascii="Arial" w:eastAsia="Verdana" w:hAnsi="Arial" w:cs="Arial"/>
        </w:rPr>
        <w:t>así</w:t>
      </w:r>
      <w:r w:rsidRPr="006514E1">
        <w:rPr>
          <w:rFonts w:ascii="Arial" w:eastAsia="Verdana" w:hAnsi="Arial" w:cs="Arial"/>
          <w:spacing w:val="-11"/>
        </w:rPr>
        <w:t xml:space="preserve"> </w:t>
      </w:r>
      <w:r w:rsidRPr="006514E1">
        <w:rPr>
          <w:rFonts w:ascii="Arial" w:eastAsia="Verdana" w:hAnsi="Arial" w:cs="Arial"/>
        </w:rPr>
        <w:t>conste</w:t>
      </w:r>
      <w:r w:rsidRPr="006514E1">
        <w:rPr>
          <w:rFonts w:ascii="Arial" w:eastAsia="Verdana" w:hAnsi="Arial" w:cs="Arial"/>
          <w:spacing w:val="-8"/>
        </w:rPr>
        <w:t xml:space="preserve"> </w:t>
      </w:r>
      <w:r w:rsidRPr="006514E1">
        <w:rPr>
          <w:rFonts w:ascii="Arial" w:eastAsia="Verdana" w:hAnsi="Arial" w:cs="Arial"/>
        </w:rPr>
        <w:t>y</w:t>
      </w:r>
      <w:r w:rsidRPr="006514E1">
        <w:rPr>
          <w:rFonts w:ascii="Arial" w:eastAsia="Verdana" w:hAnsi="Arial" w:cs="Arial"/>
          <w:spacing w:val="-9"/>
        </w:rPr>
        <w:t xml:space="preserve"> </w:t>
      </w:r>
      <w:r w:rsidRPr="006514E1">
        <w:rPr>
          <w:rFonts w:ascii="Arial" w:eastAsia="Verdana" w:hAnsi="Arial" w:cs="Arial"/>
        </w:rPr>
        <w:t>surta</w:t>
      </w:r>
      <w:r w:rsidRPr="006514E1">
        <w:rPr>
          <w:rFonts w:ascii="Arial" w:eastAsia="Verdana" w:hAnsi="Arial" w:cs="Arial"/>
          <w:spacing w:val="-7"/>
        </w:rPr>
        <w:t xml:space="preserve"> </w:t>
      </w:r>
      <w:r w:rsidRPr="006514E1">
        <w:rPr>
          <w:rFonts w:ascii="Arial" w:eastAsia="Verdana" w:hAnsi="Arial" w:cs="Arial"/>
        </w:rPr>
        <w:t>los</w:t>
      </w:r>
      <w:r w:rsidRPr="006514E1">
        <w:rPr>
          <w:rFonts w:ascii="Arial" w:eastAsia="Verdana" w:hAnsi="Arial" w:cs="Arial"/>
          <w:spacing w:val="-8"/>
        </w:rPr>
        <w:t xml:space="preserve"> </w:t>
      </w:r>
      <w:r w:rsidRPr="006514E1">
        <w:rPr>
          <w:rFonts w:ascii="Arial" w:eastAsia="Verdana" w:hAnsi="Arial" w:cs="Arial"/>
        </w:rPr>
        <w:t>efectos</w:t>
      </w:r>
      <w:r w:rsidRPr="006514E1">
        <w:rPr>
          <w:rFonts w:ascii="Arial" w:eastAsia="Verdana" w:hAnsi="Arial" w:cs="Arial"/>
          <w:spacing w:val="-8"/>
        </w:rPr>
        <w:t xml:space="preserve"> </w:t>
      </w:r>
      <w:r w:rsidRPr="006514E1">
        <w:rPr>
          <w:rFonts w:ascii="Arial" w:eastAsia="Verdana" w:hAnsi="Arial" w:cs="Arial"/>
        </w:rPr>
        <w:t>previstos</w:t>
      </w:r>
      <w:r w:rsidRPr="006514E1">
        <w:rPr>
          <w:rFonts w:ascii="Arial" w:eastAsia="Verdana" w:hAnsi="Arial" w:cs="Arial"/>
          <w:spacing w:val="-8"/>
        </w:rPr>
        <w:t xml:space="preserve"> </w:t>
      </w:r>
      <w:r w:rsidRPr="006514E1">
        <w:rPr>
          <w:rFonts w:ascii="Arial" w:eastAsia="Verdana" w:hAnsi="Arial" w:cs="Arial"/>
        </w:rPr>
        <w:t>en</w:t>
      </w:r>
      <w:r w:rsidRPr="006514E1">
        <w:rPr>
          <w:rFonts w:ascii="Arial" w:eastAsia="Verdana" w:hAnsi="Arial" w:cs="Arial"/>
          <w:spacing w:val="-8"/>
        </w:rPr>
        <w:t xml:space="preserve"> </w:t>
      </w:r>
      <w:r w:rsidRPr="006514E1">
        <w:rPr>
          <w:rFonts w:ascii="Arial" w:eastAsia="Verdana" w:hAnsi="Arial" w:cs="Arial"/>
        </w:rPr>
        <w:t>los</w:t>
      </w:r>
      <w:r w:rsidRPr="006514E1">
        <w:rPr>
          <w:rFonts w:ascii="Arial" w:eastAsia="Verdana" w:hAnsi="Arial" w:cs="Arial"/>
          <w:spacing w:val="-8"/>
        </w:rPr>
        <w:t xml:space="preserve"> </w:t>
      </w:r>
      <w:r w:rsidRPr="006514E1">
        <w:rPr>
          <w:rFonts w:ascii="Arial" w:eastAsia="Verdana" w:hAnsi="Arial" w:cs="Arial"/>
        </w:rPr>
        <w:t>artículos</w:t>
      </w:r>
      <w:r w:rsidRPr="006514E1">
        <w:rPr>
          <w:rFonts w:ascii="Arial" w:eastAsia="Verdana" w:hAnsi="Arial" w:cs="Arial"/>
          <w:spacing w:val="-8"/>
        </w:rPr>
        <w:t xml:space="preserve"> </w:t>
      </w:r>
      <w:r w:rsidRPr="006514E1">
        <w:rPr>
          <w:rFonts w:ascii="Arial" w:eastAsia="Verdana" w:hAnsi="Arial" w:cs="Arial"/>
        </w:rPr>
        <w:t>13.2</w:t>
      </w:r>
      <w:r w:rsidRPr="006514E1">
        <w:rPr>
          <w:rFonts w:ascii="Arial" w:eastAsia="Verdana" w:hAnsi="Arial" w:cs="Arial"/>
          <w:spacing w:val="-7"/>
        </w:rPr>
        <w:t xml:space="preserve"> </w:t>
      </w:r>
      <w:r w:rsidRPr="006514E1">
        <w:rPr>
          <w:rFonts w:ascii="Arial" w:eastAsia="Verdana" w:hAnsi="Arial" w:cs="Arial"/>
        </w:rPr>
        <w:t>de</w:t>
      </w:r>
      <w:r w:rsidRPr="006514E1">
        <w:rPr>
          <w:rFonts w:ascii="Arial" w:eastAsia="Verdana" w:hAnsi="Arial" w:cs="Arial"/>
          <w:spacing w:val="-8"/>
        </w:rPr>
        <w:t xml:space="preserve"> </w:t>
      </w:r>
      <w:r w:rsidRPr="006514E1">
        <w:rPr>
          <w:rFonts w:ascii="Arial" w:eastAsia="Verdana" w:hAnsi="Arial" w:cs="Arial"/>
        </w:rPr>
        <w:t>la</w:t>
      </w:r>
      <w:r w:rsidRPr="006514E1">
        <w:rPr>
          <w:rFonts w:ascii="Arial" w:eastAsia="Verdana" w:hAnsi="Arial" w:cs="Arial"/>
          <w:spacing w:val="-14"/>
        </w:rPr>
        <w:t xml:space="preserve"> </w:t>
      </w:r>
      <w:r w:rsidRPr="006514E1">
        <w:rPr>
          <w:rFonts w:ascii="Arial" w:eastAsia="Verdana" w:hAnsi="Arial" w:cs="Arial"/>
        </w:rPr>
        <w:t>Ley</w:t>
      </w:r>
      <w:r w:rsidRPr="006514E1">
        <w:rPr>
          <w:rFonts w:ascii="Arial" w:eastAsia="Verdana" w:hAnsi="Arial" w:cs="Arial"/>
          <w:spacing w:val="-8"/>
        </w:rPr>
        <w:t xml:space="preserve"> </w:t>
      </w:r>
      <w:r w:rsidRPr="006514E1">
        <w:rPr>
          <w:rFonts w:ascii="Arial" w:eastAsia="Verdana" w:hAnsi="Arial" w:cs="Arial"/>
        </w:rPr>
        <w:t>38/2003,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de</w:t>
      </w:r>
      <w:r w:rsidRPr="006514E1">
        <w:rPr>
          <w:rFonts w:ascii="Arial" w:eastAsia="Verdana" w:hAnsi="Arial" w:cs="Arial"/>
          <w:spacing w:val="-10"/>
        </w:rPr>
        <w:t xml:space="preserve"> </w:t>
      </w:r>
      <w:r w:rsidRPr="006514E1">
        <w:rPr>
          <w:rFonts w:ascii="Arial" w:eastAsia="Verdana" w:hAnsi="Arial" w:cs="Arial"/>
        </w:rPr>
        <w:t>17</w:t>
      </w:r>
      <w:r w:rsidRPr="006514E1">
        <w:rPr>
          <w:rFonts w:ascii="Arial" w:eastAsia="Verdana" w:hAnsi="Arial" w:cs="Arial"/>
          <w:spacing w:val="-9"/>
        </w:rPr>
        <w:t xml:space="preserve"> </w:t>
      </w:r>
      <w:r w:rsidRPr="006514E1">
        <w:rPr>
          <w:rFonts w:ascii="Arial" w:eastAsia="Verdana" w:hAnsi="Arial" w:cs="Arial"/>
        </w:rPr>
        <w:t>de</w:t>
      </w:r>
      <w:r w:rsidRPr="006514E1">
        <w:rPr>
          <w:rFonts w:ascii="Arial" w:eastAsia="Verdana" w:hAnsi="Arial" w:cs="Arial"/>
          <w:spacing w:val="-9"/>
        </w:rPr>
        <w:t xml:space="preserve"> </w:t>
      </w:r>
      <w:r w:rsidRPr="006514E1">
        <w:rPr>
          <w:rFonts w:ascii="Arial" w:eastAsia="Verdana" w:hAnsi="Arial" w:cs="Arial"/>
        </w:rPr>
        <w:t>noviembre</w:t>
      </w:r>
      <w:r w:rsidRPr="006514E1">
        <w:rPr>
          <w:rFonts w:ascii="Arial" w:eastAsia="Verdana" w:hAnsi="Arial" w:cs="Arial"/>
          <w:spacing w:val="-12"/>
        </w:rPr>
        <w:t xml:space="preserve"> </w:t>
      </w:r>
      <w:r w:rsidRPr="006514E1">
        <w:rPr>
          <w:rFonts w:ascii="Arial" w:eastAsia="Verdana" w:hAnsi="Arial" w:cs="Arial"/>
        </w:rPr>
        <w:t>y</w:t>
      </w:r>
      <w:r w:rsidRPr="006514E1">
        <w:rPr>
          <w:rFonts w:ascii="Arial" w:eastAsia="Verdana" w:hAnsi="Arial" w:cs="Arial"/>
          <w:spacing w:val="-13"/>
        </w:rPr>
        <w:t xml:space="preserve"> </w:t>
      </w:r>
      <w:r w:rsidRPr="006514E1">
        <w:rPr>
          <w:rFonts w:ascii="Arial" w:eastAsia="Verdana" w:hAnsi="Arial" w:cs="Arial"/>
        </w:rPr>
        <w:t>24</w:t>
      </w:r>
      <w:r w:rsidRPr="006514E1">
        <w:rPr>
          <w:rFonts w:ascii="Arial" w:eastAsia="Verdana" w:hAnsi="Arial" w:cs="Arial"/>
          <w:spacing w:val="-10"/>
        </w:rPr>
        <w:t xml:space="preserve"> </w:t>
      </w:r>
      <w:r w:rsidRPr="006514E1">
        <w:rPr>
          <w:rFonts w:ascii="Arial" w:eastAsia="Verdana" w:hAnsi="Arial" w:cs="Arial"/>
        </w:rPr>
        <w:t>del</w:t>
      </w:r>
      <w:r w:rsidRPr="006514E1">
        <w:rPr>
          <w:rFonts w:ascii="Arial" w:eastAsia="Verdana" w:hAnsi="Arial" w:cs="Arial"/>
          <w:spacing w:val="-13"/>
        </w:rPr>
        <w:t xml:space="preserve"> </w:t>
      </w:r>
      <w:r w:rsidRPr="006514E1">
        <w:rPr>
          <w:rFonts w:ascii="Arial" w:eastAsia="Verdana" w:hAnsi="Arial" w:cs="Arial"/>
        </w:rPr>
        <w:t>Real</w:t>
      </w:r>
      <w:r w:rsidRPr="006514E1">
        <w:rPr>
          <w:rFonts w:ascii="Arial" w:eastAsia="Verdana" w:hAnsi="Arial" w:cs="Arial"/>
          <w:spacing w:val="-13"/>
        </w:rPr>
        <w:t xml:space="preserve"> </w:t>
      </w:r>
      <w:r w:rsidRPr="006514E1">
        <w:rPr>
          <w:rFonts w:ascii="Arial" w:eastAsia="Verdana" w:hAnsi="Arial" w:cs="Arial"/>
        </w:rPr>
        <w:t>Decreto</w:t>
      </w:r>
      <w:r w:rsidRPr="006514E1">
        <w:rPr>
          <w:rFonts w:ascii="Arial" w:eastAsia="Verdana" w:hAnsi="Arial" w:cs="Arial"/>
          <w:spacing w:val="-12"/>
        </w:rPr>
        <w:t xml:space="preserve"> </w:t>
      </w:r>
      <w:r w:rsidRPr="006514E1">
        <w:rPr>
          <w:rFonts w:ascii="Arial" w:eastAsia="Verdana" w:hAnsi="Arial" w:cs="Arial"/>
        </w:rPr>
        <w:t>887/2006,</w:t>
      </w:r>
      <w:r w:rsidRPr="006514E1">
        <w:rPr>
          <w:rFonts w:ascii="Arial" w:eastAsia="Verdana" w:hAnsi="Arial" w:cs="Arial"/>
          <w:spacing w:val="-9"/>
        </w:rPr>
        <w:t xml:space="preserve"> </w:t>
      </w:r>
      <w:r w:rsidRPr="006514E1">
        <w:rPr>
          <w:rFonts w:ascii="Arial" w:eastAsia="Verdana" w:hAnsi="Arial" w:cs="Arial"/>
        </w:rPr>
        <w:t>de</w:t>
      </w:r>
      <w:r w:rsidRPr="006514E1">
        <w:rPr>
          <w:rFonts w:ascii="Arial" w:eastAsia="Verdana" w:hAnsi="Arial" w:cs="Arial"/>
          <w:spacing w:val="-9"/>
        </w:rPr>
        <w:t xml:space="preserve"> </w:t>
      </w:r>
      <w:r w:rsidRPr="006514E1">
        <w:rPr>
          <w:rFonts w:ascii="Arial" w:eastAsia="Verdana" w:hAnsi="Arial" w:cs="Arial"/>
        </w:rPr>
        <w:t>21</w:t>
      </w:r>
      <w:r w:rsidRPr="006514E1">
        <w:rPr>
          <w:rFonts w:ascii="Arial" w:eastAsia="Verdana" w:hAnsi="Arial" w:cs="Arial"/>
          <w:spacing w:val="-10"/>
        </w:rPr>
        <w:t xml:space="preserve"> </w:t>
      </w:r>
      <w:r w:rsidRPr="006514E1">
        <w:rPr>
          <w:rFonts w:ascii="Arial" w:eastAsia="Verdana" w:hAnsi="Arial" w:cs="Arial"/>
        </w:rPr>
        <w:t>de</w:t>
      </w:r>
      <w:r w:rsidRPr="006514E1">
        <w:rPr>
          <w:rFonts w:ascii="Arial" w:eastAsia="Verdana" w:hAnsi="Arial" w:cs="Arial"/>
          <w:spacing w:val="-13"/>
        </w:rPr>
        <w:t xml:space="preserve"> </w:t>
      </w:r>
      <w:r w:rsidRPr="006514E1">
        <w:rPr>
          <w:rFonts w:ascii="Arial" w:eastAsia="Verdana" w:hAnsi="Arial" w:cs="Arial"/>
        </w:rPr>
        <w:t>julio;</w:t>
      </w:r>
      <w:r w:rsidRPr="006514E1">
        <w:rPr>
          <w:rFonts w:ascii="Arial" w:eastAsia="Verdana" w:hAnsi="Arial" w:cs="Arial"/>
          <w:spacing w:val="-9"/>
        </w:rPr>
        <w:t xml:space="preserve"> </w:t>
      </w:r>
      <w:r w:rsidRPr="006514E1">
        <w:rPr>
          <w:rFonts w:ascii="Arial" w:eastAsia="Verdana" w:hAnsi="Arial" w:cs="Arial"/>
        </w:rPr>
        <w:t>así</w:t>
      </w:r>
      <w:r w:rsidRPr="006514E1">
        <w:rPr>
          <w:rFonts w:ascii="Arial" w:eastAsia="Verdana" w:hAnsi="Arial" w:cs="Arial"/>
          <w:spacing w:val="-14"/>
        </w:rPr>
        <w:t xml:space="preserve"> </w:t>
      </w:r>
      <w:r w:rsidRPr="006514E1">
        <w:rPr>
          <w:rFonts w:ascii="Arial" w:eastAsia="Verdana" w:hAnsi="Arial" w:cs="Arial"/>
        </w:rPr>
        <w:t>como</w:t>
      </w:r>
      <w:r w:rsidRPr="006514E1">
        <w:rPr>
          <w:rFonts w:ascii="Arial" w:eastAsia="Verdana" w:hAnsi="Arial" w:cs="Arial"/>
          <w:spacing w:val="-12"/>
        </w:rPr>
        <w:t xml:space="preserve"> </w:t>
      </w:r>
      <w:r w:rsidRPr="006514E1">
        <w:rPr>
          <w:rFonts w:ascii="Arial" w:eastAsia="Verdana" w:hAnsi="Arial" w:cs="Arial"/>
        </w:rPr>
        <w:t>en</w:t>
      </w:r>
      <w:r w:rsidRPr="006514E1">
        <w:rPr>
          <w:rFonts w:ascii="Arial" w:eastAsia="Verdana" w:hAnsi="Arial" w:cs="Arial"/>
          <w:spacing w:val="-9"/>
        </w:rPr>
        <w:t xml:space="preserve"> </w:t>
      </w:r>
      <w:r w:rsidRPr="006514E1">
        <w:rPr>
          <w:rFonts w:ascii="Arial" w:eastAsia="Verdana" w:hAnsi="Arial" w:cs="Arial"/>
        </w:rPr>
        <w:t>el</w:t>
      </w:r>
      <w:r w:rsidRPr="006514E1">
        <w:rPr>
          <w:rFonts w:ascii="Arial" w:eastAsia="Verdana" w:hAnsi="Arial" w:cs="Arial"/>
          <w:spacing w:val="-10"/>
        </w:rPr>
        <w:t xml:space="preserve"> </w:t>
      </w:r>
      <w:r w:rsidRPr="006514E1">
        <w:rPr>
          <w:rFonts w:ascii="Arial" w:eastAsia="Verdana" w:hAnsi="Arial" w:cs="Arial"/>
        </w:rPr>
        <w:t>artículo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5 de la Orden de 1 de abril de 2008, de la Consejería de Hacienda y Administración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Pública,</w:t>
      </w:r>
      <w:r w:rsidRPr="006514E1">
        <w:rPr>
          <w:rFonts w:ascii="Arial" w:eastAsia="Verdana" w:hAnsi="Arial" w:cs="Arial"/>
          <w:spacing w:val="-1"/>
        </w:rPr>
        <w:t xml:space="preserve"> </w:t>
      </w:r>
      <w:r w:rsidRPr="006514E1">
        <w:rPr>
          <w:rFonts w:ascii="Arial" w:eastAsia="Verdana" w:hAnsi="Arial" w:cs="Arial"/>
        </w:rPr>
        <w:t xml:space="preserve">firmo la presente declaración. </w:t>
      </w:r>
    </w:p>
    <w:p w:rsidR="006514E1" w:rsidRPr="006514E1" w:rsidRDefault="006514E1" w:rsidP="006514E1">
      <w:pPr>
        <w:widowControl w:val="0"/>
        <w:suppressAutoHyphens/>
        <w:spacing w:before="2" w:after="0" w:line="240" w:lineRule="auto"/>
        <w:rPr>
          <w:rFonts w:ascii="Arial" w:eastAsia="Verdana" w:hAnsi="Arial" w:cs="Arial"/>
          <w:sz w:val="24"/>
        </w:rPr>
      </w:pPr>
    </w:p>
    <w:p w:rsidR="006514E1" w:rsidRPr="006514E1" w:rsidRDefault="006514E1" w:rsidP="006514E1">
      <w:pPr>
        <w:widowControl w:val="0"/>
        <w:tabs>
          <w:tab w:val="left" w:pos="3695"/>
          <w:tab w:val="left" w:pos="4360"/>
          <w:tab w:val="left" w:pos="6317"/>
        </w:tabs>
        <w:suppressAutoHyphens/>
        <w:spacing w:after="0" w:line="240" w:lineRule="auto"/>
        <w:jc w:val="center"/>
        <w:rPr>
          <w:rFonts w:ascii="Arial" w:eastAsia="Verdana" w:hAnsi="Arial" w:cs="Arial"/>
        </w:rPr>
      </w:pPr>
      <w:r w:rsidRPr="006514E1">
        <w:rPr>
          <w:rFonts w:ascii="Arial" w:eastAsia="Verdana" w:hAnsi="Arial" w:cs="Arial"/>
        </w:rPr>
        <w:t>En</w:t>
      </w:r>
      <w:r w:rsidRPr="006514E1">
        <w:rPr>
          <w:rFonts w:ascii="Arial" w:eastAsia="Verdana" w:hAnsi="Arial" w:cs="Arial"/>
          <w:u w:val="single" w:color="231F20"/>
        </w:rPr>
        <w:tab/>
      </w:r>
      <w:r w:rsidRPr="006514E1">
        <w:rPr>
          <w:rFonts w:ascii="Arial" w:eastAsia="Verdana" w:hAnsi="Arial" w:cs="Arial"/>
        </w:rPr>
        <w:t>,</w:t>
      </w:r>
      <w:r w:rsidRPr="006514E1">
        <w:rPr>
          <w:rFonts w:ascii="Arial" w:eastAsia="Verdana" w:hAnsi="Arial" w:cs="Arial"/>
          <w:spacing w:val="1"/>
        </w:rPr>
        <w:t xml:space="preserve"> </w:t>
      </w:r>
      <w:r w:rsidRPr="006514E1">
        <w:rPr>
          <w:rFonts w:ascii="Arial" w:eastAsia="Verdana" w:hAnsi="Arial" w:cs="Arial"/>
        </w:rPr>
        <w:t>a</w:t>
      </w:r>
      <w:r w:rsidRPr="006514E1">
        <w:rPr>
          <w:rFonts w:ascii="Arial" w:eastAsia="Verdana" w:hAnsi="Arial" w:cs="Arial"/>
          <w:u w:val="single" w:color="231F20"/>
        </w:rPr>
        <w:tab/>
      </w:r>
      <w:r w:rsidRPr="006514E1">
        <w:rPr>
          <w:rFonts w:ascii="Arial" w:eastAsia="Verdana" w:hAnsi="Arial" w:cs="Arial"/>
        </w:rPr>
        <w:t>de</w:t>
      </w:r>
      <w:r w:rsidRPr="006514E1">
        <w:rPr>
          <w:rFonts w:ascii="Arial" w:eastAsia="Verdana" w:hAnsi="Arial" w:cs="Arial"/>
          <w:u w:val="single" w:color="231F20"/>
        </w:rPr>
        <w:tab/>
      </w:r>
      <w:proofErr w:type="spellStart"/>
      <w:r w:rsidRPr="006514E1">
        <w:rPr>
          <w:rFonts w:ascii="Arial" w:eastAsia="Verdana" w:hAnsi="Arial" w:cs="Arial"/>
        </w:rPr>
        <w:t>de</w:t>
      </w:r>
      <w:proofErr w:type="spellEnd"/>
      <w:r w:rsidRPr="006514E1">
        <w:rPr>
          <w:rFonts w:ascii="Arial" w:eastAsia="Verdana" w:hAnsi="Arial" w:cs="Arial"/>
          <w:spacing w:val="-7"/>
        </w:rPr>
        <w:t xml:space="preserve"> </w:t>
      </w:r>
      <w:r w:rsidRPr="006514E1">
        <w:rPr>
          <w:rFonts w:ascii="Arial" w:eastAsia="Verdana" w:hAnsi="Arial" w:cs="Arial"/>
        </w:rPr>
        <w:t xml:space="preserve">2024. </w:t>
      </w:r>
    </w:p>
    <w:p w:rsidR="006514E1" w:rsidRPr="006514E1" w:rsidRDefault="006514E1" w:rsidP="006514E1">
      <w:pPr>
        <w:widowControl w:val="0"/>
        <w:suppressAutoHyphens/>
        <w:spacing w:before="8" w:after="0" w:line="240" w:lineRule="auto"/>
        <w:rPr>
          <w:rFonts w:ascii="Arial" w:eastAsia="Verdana" w:hAnsi="Arial" w:cs="Arial"/>
        </w:rPr>
      </w:pPr>
    </w:p>
    <w:p w:rsidR="006514E1" w:rsidRPr="006514E1" w:rsidRDefault="006514E1" w:rsidP="006514E1">
      <w:pPr>
        <w:widowControl w:val="0"/>
        <w:suppressAutoHyphens/>
        <w:spacing w:before="100" w:after="0" w:line="240" w:lineRule="auto"/>
        <w:ind w:left="1161" w:right="1158"/>
        <w:jc w:val="center"/>
        <w:rPr>
          <w:rFonts w:ascii="Arial" w:eastAsia="Verdana" w:hAnsi="Arial" w:cs="Arial"/>
          <w:b/>
        </w:rPr>
      </w:pPr>
      <w:r w:rsidRPr="006514E1">
        <w:rPr>
          <w:rFonts w:ascii="Arial" w:eastAsia="Verdana" w:hAnsi="Arial" w:cs="Arial"/>
          <w:b/>
        </w:rPr>
        <w:t>EL</w:t>
      </w:r>
      <w:r w:rsidRPr="006514E1">
        <w:rPr>
          <w:rFonts w:ascii="Arial" w:eastAsia="Verdana" w:hAnsi="Arial" w:cs="Arial"/>
          <w:b/>
          <w:spacing w:val="-10"/>
        </w:rPr>
        <w:t xml:space="preserve"> </w:t>
      </w:r>
      <w:r w:rsidRPr="006514E1">
        <w:rPr>
          <w:rFonts w:ascii="Arial" w:eastAsia="Verdana" w:hAnsi="Arial" w:cs="Arial"/>
          <w:b/>
        </w:rPr>
        <w:t xml:space="preserve">ALCALDE </w:t>
      </w:r>
    </w:p>
    <w:p w:rsidR="006514E1" w:rsidRPr="006514E1" w:rsidRDefault="006514E1" w:rsidP="006514E1">
      <w:pPr>
        <w:widowControl w:val="0"/>
        <w:suppressAutoHyphens/>
        <w:spacing w:before="202" w:after="0" w:line="240" w:lineRule="auto"/>
        <w:ind w:left="1159" w:right="1158"/>
        <w:rPr>
          <w:rFonts w:ascii="Arial" w:eastAsia="Verdana" w:hAnsi="Arial" w:cs="Arial"/>
        </w:rPr>
      </w:pPr>
      <w:r w:rsidRPr="006514E1">
        <w:rPr>
          <w:rFonts w:ascii="Arial" w:eastAsia="Verdana" w:hAnsi="Arial" w:cs="Arial"/>
        </w:rPr>
        <w:t xml:space="preserve">                    Fdo.: </w:t>
      </w:r>
    </w:p>
    <w:p w:rsidR="006514E1" w:rsidRDefault="006514E1" w:rsidP="006514E1">
      <w:pPr>
        <w:widowControl w:val="0"/>
        <w:suppressAutoHyphens/>
        <w:spacing w:before="202" w:after="0" w:line="240" w:lineRule="auto"/>
        <w:ind w:left="1159" w:right="1158"/>
        <w:rPr>
          <w:rFonts w:ascii="Arial" w:eastAsia="Verdana" w:hAnsi="Arial" w:cs="Arial"/>
        </w:rPr>
      </w:pPr>
    </w:p>
    <w:p w:rsidR="006514E1" w:rsidRDefault="006514E1" w:rsidP="006514E1">
      <w:pPr>
        <w:widowControl w:val="0"/>
        <w:suppressAutoHyphens/>
        <w:spacing w:before="202" w:after="0" w:line="240" w:lineRule="auto"/>
        <w:ind w:left="1159" w:right="1158"/>
        <w:rPr>
          <w:rFonts w:ascii="Arial" w:eastAsia="Verdana" w:hAnsi="Arial" w:cs="Arial"/>
        </w:rPr>
      </w:pPr>
    </w:p>
    <w:p w:rsidR="006514E1" w:rsidRPr="006514E1" w:rsidRDefault="006514E1" w:rsidP="006514E1">
      <w:pPr>
        <w:widowControl w:val="0"/>
        <w:suppressAutoHyphens/>
        <w:spacing w:before="202" w:after="0" w:line="240" w:lineRule="auto"/>
        <w:ind w:left="1159" w:right="1158"/>
        <w:rPr>
          <w:rFonts w:ascii="Arial" w:eastAsia="Verdana" w:hAnsi="Arial" w:cs="Arial"/>
        </w:rPr>
      </w:pPr>
    </w:p>
    <w:p w:rsidR="006514E1" w:rsidRPr="006514E1" w:rsidRDefault="006514E1" w:rsidP="006514E1">
      <w:pPr>
        <w:widowControl w:val="0"/>
        <w:suppressAutoHyphens/>
        <w:spacing w:before="195" w:after="0" w:line="240" w:lineRule="auto"/>
        <w:ind w:right="-1"/>
        <w:jc w:val="center"/>
        <w:outlineLvl w:val="0"/>
        <w:rPr>
          <w:rFonts w:ascii="Arial" w:eastAsia="Arial" w:hAnsi="Arial" w:cs="Arial"/>
          <w:b/>
          <w:bCs/>
          <w:szCs w:val="20"/>
        </w:rPr>
      </w:pPr>
      <w:r w:rsidRPr="006514E1">
        <w:rPr>
          <w:rFonts w:ascii="Arial" w:eastAsia="Arial" w:hAnsi="Arial" w:cs="Arial"/>
          <w:b/>
          <w:bCs/>
          <w:szCs w:val="20"/>
        </w:rPr>
        <w:t>EXCMO.</w:t>
      </w:r>
      <w:r w:rsidRPr="006514E1">
        <w:rPr>
          <w:rFonts w:ascii="Arial" w:eastAsia="Arial" w:hAnsi="Arial" w:cs="Arial"/>
          <w:b/>
          <w:bCs/>
          <w:spacing w:val="10"/>
          <w:szCs w:val="20"/>
        </w:rPr>
        <w:t xml:space="preserve"> </w:t>
      </w:r>
      <w:r w:rsidRPr="006514E1">
        <w:rPr>
          <w:rFonts w:ascii="Arial" w:eastAsia="Arial" w:hAnsi="Arial" w:cs="Arial"/>
          <w:b/>
          <w:bCs/>
          <w:szCs w:val="20"/>
        </w:rPr>
        <w:t>SR.</w:t>
      </w:r>
      <w:r w:rsidRPr="006514E1">
        <w:rPr>
          <w:rFonts w:ascii="Arial" w:eastAsia="Arial" w:hAnsi="Arial" w:cs="Arial"/>
          <w:b/>
          <w:bCs/>
          <w:spacing w:val="9"/>
          <w:szCs w:val="20"/>
        </w:rPr>
        <w:t xml:space="preserve"> </w:t>
      </w:r>
      <w:r w:rsidRPr="006514E1">
        <w:rPr>
          <w:rFonts w:ascii="Arial" w:eastAsia="Arial" w:hAnsi="Arial" w:cs="Arial"/>
          <w:b/>
          <w:bCs/>
          <w:szCs w:val="20"/>
        </w:rPr>
        <w:t>CONSEJERO</w:t>
      </w:r>
      <w:r w:rsidRPr="006514E1">
        <w:rPr>
          <w:rFonts w:ascii="Arial" w:eastAsia="Arial" w:hAnsi="Arial" w:cs="Arial"/>
          <w:b/>
          <w:bCs/>
          <w:spacing w:val="9"/>
          <w:szCs w:val="20"/>
        </w:rPr>
        <w:t xml:space="preserve"> </w:t>
      </w:r>
      <w:r w:rsidRPr="006514E1">
        <w:rPr>
          <w:rFonts w:ascii="Arial" w:eastAsia="Arial" w:hAnsi="Arial" w:cs="Arial"/>
          <w:b/>
          <w:bCs/>
          <w:szCs w:val="20"/>
        </w:rPr>
        <w:t>DE</w:t>
      </w:r>
      <w:r w:rsidRPr="006514E1">
        <w:rPr>
          <w:rFonts w:ascii="Arial" w:eastAsia="Arial" w:hAnsi="Arial" w:cs="Arial"/>
          <w:b/>
          <w:bCs/>
          <w:spacing w:val="10"/>
          <w:szCs w:val="20"/>
        </w:rPr>
        <w:t xml:space="preserve"> </w:t>
      </w:r>
      <w:r w:rsidRPr="006514E1">
        <w:rPr>
          <w:rFonts w:ascii="Arial" w:eastAsia="Arial" w:hAnsi="Arial" w:cs="Arial"/>
          <w:b/>
          <w:bCs/>
          <w:szCs w:val="20"/>
        </w:rPr>
        <w:t>PRESIDENCIA, PORTAVOCÍA, ACCIÓN EXTERIOR Y EMERGENCIAS</w:t>
      </w:r>
    </w:p>
    <w:p w:rsidR="009C423D" w:rsidRPr="001537A4" w:rsidRDefault="009C423D" w:rsidP="006514E1">
      <w:pPr>
        <w:widowControl w:val="0"/>
        <w:suppressAutoHyphens/>
        <w:spacing w:before="195" w:after="0" w:line="240" w:lineRule="auto"/>
        <w:ind w:right="-1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sectPr w:rsidR="009C423D" w:rsidRPr="001537A4" w:rsidSect="00244494">
      <w:headerReference w:type="default" r:id="rId11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88" w:rsidRDefault="005C6188" w:rsidP="0033118A">
      <w:pPr>
        <w:spacing w:after="0" w:line="240" w:lineRule="auto"/>
      </w:pPr>
      <w:r>
        <w:separator/>
      </w:r>
    </w:p>
  </w:endnote>
  <w:endnote w:type="continuationSeparator" w:id="0">
    <w:p w:rsidR="005C6188" w:rsidRDefault="005C6188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88" w:rsidRDefault="005C6188" w:rsidP="0033118A">
      <w:pPr>
        <w:spacing w:after="0" w:line="240" w:lineRule="auto"/>
      </w:pPr>
      <w:r>
        <w:separator/>
      </w:r>
    </w:p>
  </w:footnote>
  <w:footnote w:type="continuationSeparator" w:id="0">
    <w:p w:rsidR="005C6188" w:rsidRDefault="005C6188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AE0F30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736"/>
    <w:multiLevelType w:val="hybridMultilevel"/>
    <w:tmpl w:val="8E387B46"/>
    <w:lvl w:ilvl="0" w:tplc="0C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ED2FE9"/>
    <w:multiLevelType w:val="hybridMultilevel"/>
    <w:tmpl w:val="FF9CAFFE"/>
    <w:lvl w:ilvl="0" w:tplc="9D987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4E442A"/>
    <w:multiLevelType w:val="multilevel"/>
    <w:tmpl w:val="895C1B94"/>
    <w:lvl w:ilvl="0">
      <w:start w:val="1"/>
      <w:numFmt w:val="decimal"/>
      <w:lvlText w:val="%1."/>
      <w:lvlJc w:val="left"/>
      <w:pPr>
        <w:tabs>
          <w:tab w:val="num" w:pos="0"/>
        </w:tabs>
        <w:ind w:left="1527" w:hanging="284"/>
      </w:pPr>
      <w:rPr>
        <w:rFonts w:eastAsia="Verdana" w:cs="Verdana"/>
        <w:color w:val="231F20"/>
        <w:spacing w:val="0"/>
        <w:w w:val="100"/>
        <w:sz w:val="18"/>
        <w:szCs w:val="18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10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01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91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82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72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63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53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44" w:hanging="284"/>
      </w:pPr>
      <w:rPr>
        <w:rFonts w:ascii="Symbol" w:hAnsi="Symbol" w:cs="Symbol" w:hint="default"/>
      </w:rPr>
    </w:lvl>
  </w:abstractNum>
  <w:abstractNum w:abstractNumId="3" w15:restartNumberingAfterBreak="0">
    <w:nsid w:val="66035567"/>
    <w:multiLevelType w:val="hybridMultilevel"/>
    <w:tmpl w:val="46B4DF5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FD"/>
    <w:rsid w:val="00047D79"/>
    <w:rsid w:val="000A6CBE"/>
    <w:rsid w:val="000B4103"/>
    <w:rsid w:val="0013104E"/>
    <w:rsid w:val="001353E8"/>
    <w:rsid w:val="0015018A"/>
    <w:rsid w:val="001537A4"/>
    <w:rsid w:val="00154532"/>
    <w:rsid w:val="00157520"/>
    <w:rsid w:val="00163745"/>
    <w:rsid w:val="0019746C"/>
    <w:rsid w:val="001A6B61"/>
    <w:rsid w:val="001F6198"/>
    <w:rsid w:val="0020548E"/>
    <w:rsid w:val="00211383"/>
    <w:rsid w:val="00235B81"/>
    <w:rsid w:val="00244494"/>
    <w:rsid w:val="00271335"/>
    <w:rsid w:val="002C71E3"/>
    <w:rsid w:val="00313A82"/>
    <w:rsid w:val="0033118A"/>
    <w:rsid w:val="003A3345"/>
    <w:rsid w:val="003C26F0"/>
    <w:rsid w:val="00470C2E"/>
    <w:rsid w:val="0047155D"/>
    <w:rsid w:val="004E7DEE"/>
    <w:rsid w:val="005271AF"/>
    <w:rsid w:val="00546BB5"/>
    <w:rsid w:val="00554A6A"/>
    <w:rsid w:val="00565C26"/>
    <w:rsid w:val="005B0C3E"/>
    <w:rsid w:val="005C6188"/>
    <w:rsid w:val="006514E1"/>
    <w:rsid w:val="00651B03"/>
    <w:rsid w:val="006655D8"/>
    <w:rsid w:val="00681F44"/>
    <w:rsid w:val="00696F1E"/>
    <w:rsid w:val="006E3224"/>
    <w:rsid w:val="00752411"/>
    <w:rsid w:val="00764D1A"/>
    <w:rsid w:val="007656EB"/>
    <w:rsid w:val="007A0FF4"/>
    <w:rsid w:val="007B6ADA"/>
    <w:rsid w:val="007F2038"/>
    <w:rsid w:val="007F6E9B"/>
    <w:rsid w:val="00805E6D"/>
    <w:rsid w:val="008B55BB"/>
    <w:rsid w:val="008D6D27"/>
    <w:rsid w:val="008E3810"/>
    <w:rsid w:val="009C423D"/>
    <w:rsid w:val="00A01ACF"/>
    <w:rsid w:val="00A441B7"/>
    <w:rsid w:val="00AE0F30"/>
    <w:rsid w:val="00AF2C81"/>
    <w:rsid w:val="00AF72C0"/>
    <w:rsid w:val="00B06967"/>
    <w:rsid w:val="00B24544"/>
    <w:rsid w:val="00C115FA"/>
    <w:rsid w:val="00C44004"/>
    <w:rsid w:val="00CD0F57"/>
    <w:rsid w:val="00CE5CFB"/>
    <w:rsid w:val="00D0196C"/>
    <w:rsid w:val="00D57B59"/>
    <w:rsid w:val="00D91438"/>
    <w:rsid w:val="00EF523F"/>
    <w:rsid w:val="00F217D2"/>
    <w:rsid w:val="00F302FD"/>
    <w:rsid w:val="00F57B54"/>
    <w:rsid w:val="00F64701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C423D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0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r90d\AppData\Local\Temp\7zO8F1F2A65\CPPAEE%20-%20DGS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F68B3-BCB3-42BF-B575-37E1B386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CPPAEE - DGSCE.dotx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2024-10-14T14:15:00Z</dcterms:created>
  <dcterms:modified xsi:type="dcterms:W3CDTF">2024-11-06T18:12:00Z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